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40F6" w:rsidP="00580F45" w:rsidRDefault="00C740F6" w14:paraId="10DADB51" w14:textId="77777777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:rsidRPr="002C6571" w:rsidR="0096304D" w:rsidP="00C740F6" w:rsidRDefault="00086924" w14:paraId="29E6C333" w14:textId="77123727">
      <w:pPr>
        <w:pStyle w:val="Title"/>
        <w:rPr>
          <w:rFonts w:cstheme="minorHAnsi"/>
          <w:b/>
          <w:bCs/>
        </w:rPr>
      </w:pPr>
      <w:r w:rsidRPr="00C740F6">
        <w:t>Data</w:t>
      </w:r>
      <w:r w:rsidRPr="00C740F6" w:rsidR="00461861">
        <w:t>behandl</w:t>
      </w:r>
      <w:r w:rsidRPr="00C740F6" w:rsidR="00A1282F"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00580F45" w:rsidRDefault="009B28AE" w14:paraId="3851F27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790C60" w:rsidRDefault="00790C60" w14:paraId="7E114CF2" w14:textId="00844065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Heading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>Avtalen er signert elektronisk i [</w:t>
      </w:r>
      <w:r w:rsidRPr="00EF0223">
        <w:rPr>
          <w:szCs w:val="24"/>
          <w:highlight w:val="yellow"/>
        </w:rPr>
        <w:t>sett inn navn på konkurransegjennomførings- eller kontraktsoppfølgingsverktøy</w:t>
      </w:r>
      <w:r>
        <w:rPr>
          <w:szCs w:val="24"/>
        </w:rPr>
        <w:t xml:space="preserve">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91550E" w:rsidRDefault="0091550E" w14:paraId="2A235C9D" w14:textId="05406196">
      <w:pPr>
        <w:spacing w:after="160" w:line="259" w:lineRule="auto"/>
        <w:rPr>
          <w:rFonts w:cstheme="minorHAnsi"/>
          <w:b/>
        </w:rPr>
      </w:pPr>
    </w:p>
    <w:p w:rsidR="00F21CF7" w:rsidRDefault="00F21CF7" w14:paraId="01D6BFF7" w14:textId="77777777">
      <w:pPr>
        <w:spacing w:after="160" w:line="259" w:lineRule="auto"/>
        <w:rPr>
          <w:rFonts w:cstheme="minorHAnsi"/>
          <w:b/>
        </w:rPr>
      </w:pPr>
    </w:p>
    <w:p w:rsidRPr="009E04B4" w:rsidR="00B2016E" w:rsidP="00580F45" w:rsidRDefault="00B2016E" w14:paraId="78BB7EDD" w14:textId="63CF7E0B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1F41CF" w:rsidRDefault="003D511D" w14:paraId="2772481D" w14:textId="503CE03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29451710">
        <w:r w:rsidRPr="0034119A" w:rsidR="001F41CF">
          <w:rPr>
            <w:rStyle w:val="Hyperlink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 w:rsidR="001F41CF">
          <w:rPr>
            <w:rStyle w:val="Hyperlink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:rsidR="001F41CF" w:rsidRDefault="001F41CF" w14:paraId="66455940" w14:textId="2696B238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1">
        <w:r w:rsidRPr="0034119A">
          <w:rPr>
            <w:rStyle w:val="Hyperlink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0D7DC87D" w14:textId="73FD6D47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2">
        <w:r w:rsidRPr="0034119A">
          <w:rPr>
            <w:rStyle w:val="Hyperlink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2D812DE4" w14:textId="73E1CF35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3">
        <w:r w:rsidRPr="0034119A">
          <w:rPr>
            <w:rStyle w:val="Hyperlink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FCA4C6F" w14:textId="2FE396BC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4">
        <w:r w:rsidRPr="0034119A">
          <w:rPr>
            <w:rStyle w:val="Hyperlink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1EE3188A" w14:textId="1577D07D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5">
        <w:r w:rsidRPr="0034119A">
          <w:rPr>
            <w:rStyle w:val="Hyperlink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09313449" w14:textId="231F5324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6">
        <w:r w:rsidRPr="0034119A">
          <w:rPr>
            <w:rStyle w:val="Hyperlink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FAF994E" w14:textId="4684DE50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7">
        <w:r w:rsidRPr="0034119A">
          <w:rPr>
            <w:rStyle w:val="Hyperlink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E99156F" w14:textId="38827A80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8">
        <w:r w:rsidRPr="0034119A">
          <w:rPr>
            <w:rStyle w:val="Hyperlink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61D823D5" w14:textId="6D822385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19">
        <w:r w:rsidRPr="0034119A">
          <w:rPr>
            <w:rStyle w:val="Hyperlink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BE37A6C" w14:textId="025C200B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0">
        <w:r w:rsidRPr="0034119A">
          <w:rPr>
            <w:rStyle w:val="Hyperlink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20DC451F" w14:textId="4C10A4B2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1">
        <w:r w:rsidRPr="0034119A">
          <w:rPr>
            <w:rStyle w:val="Hyperlink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3D547F78" w14:textId="33EF1F43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2">
        <w:r w:rsidRPr="0034119A">
          <w:rPr>
            <w:rStyle w:val="Hyperlink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6DAAE3D3" w14:textId="476C3D93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3">
        <w:r w:rsidRPr="0034119A">
          <w:rPr>
            <w:rStyle w:val="Hyperlink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F41CF" w:rsidRDefault="001F41CF" w14:paraId="4FF30F8F" w14:textId="2682A34C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history="1" w:anchor="_Toc29451724">
        <w:r w:rsidRPr="0034119A">
          <w:rPr>
            <w:rStyle w:val="Hyperlink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link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8E58028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Heading1"/>
      </w:pPr>
      <w:bookmarkStart w:name="_Toc29451710" w:id="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Heading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Heading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Heading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002F4DF7" w14:paraId="192FF708" w14:textId="43B80DE7">
      <w:pPr>
        <w:pStyle w:val="Heading2"/>
      </w:pPr>
      <w:r w:rsidRPr="009E04B4">
        <w:t xml:space="preserve">Databehandleravtalens </w:t>
      </w:r>
      <w:r w:rsidRPr="002724AC" w:rsidR="002724AC">
        <w:rPr>
          <w:b/>
          <w:bCs/>
        </w:rPr>
        <w:t>Bilag A</w:t>
      </w:r>
      <w:r w:rsidRPr="009E04B4" w:rsidR="006875CF">
        <w:t xml:space="preserve"> </w:t>
      </w:r>
      <w:r w:rsidRPr="009E04B4">
        <w:t xml:space="preserve">inneholder nærmere </w:t>
      </w:r>
      <w:r w:rsidRPr="009E04B4" w:rsidR="009858A8">
        <w:t>beskrivelse av</w:t>
      </w:r>
      <w:r w:rsidRPr="009E04B4">
        <w:t xml:space="preserve"> behandlingen</w:t>
      </w:r>
      <w:r w:rsidRPr="009E04B4" w:rsidR="009858A8">
        <w:t xml:space="preserve"> som skal foretas</w:t>
      </w:r>
      <w:r w:rsidRPr="009E04B4">
        <w:t xml:space="preserve">, herunder om behandlingsformål, kategorier av </w:t>
      </w:r>
      <w:r w:rsidRPr="009E04B4" w:rsidR="002F1717">
        <w:t xml:space="preserve">personopplysninger og </w:t>
      </w:r>
      <w:r w:rsidRPr="009E04B4">
        <w:t>registrerte</w:t>
      </w:r>
      <w:r w:rsidRPr="009E04B4" w:rsidR="009858A8">
        <w:t>, regl</w:t>
      </w:r>
      <w:r w:rsidRPr="009E04B4" w:rsidR="00670BF4">
        <w:t>er for sletting og tilbakelevering</w:t>
      </w:r>
      <w:r w:rsidRPr="009E04B4" w:rsidR="002F1717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Pr="009E04B4" w:rsidR="00670BF4">
        <w:t>.</w:t>
      </w:r>
      <w:r w:rsidR="00BC55B2">
        <w:t xml:space="preserve"> </w:t>
      </w:r>
    </w:p>
    <w:p w:rsidRPr="009E04B4" w:rsidR="00A259D7" w:rsidP="00580F45" w:rsidRDefault="00A259D7" w14:paraId="78DA2DE3" w14:textId="77777777">
      <w:pPr>
        <w:pStyle w:val="Heading2"/>
        <w:numPr>
          <w:ilvl w:val="0"/>
          <w:numId w:val="0"/>
        </w:numPr>
        <w:ind w:left="-1"/>
      </w:pPr>
    </w:p>
    <w:p w:rsidRPr="009E04B4" w:rsidR="000F1F08" w:rsidP="00580F45" w:rsidRDefault="000F1F08" w14:paraId="2E0E8566" w14:textId="1B061945">
      <w:pPr>
        <w:pStyle w:val="Heading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Pr="009E04B4" w:rsidR="002F1717">
        <w:t xml:space="preserve">godkjente </w:t>
      </w:r>
      <w:r w:rsidR="00BC55B2">
        <w:t>Underdatabehandlere</w:t>
      </w:r>
      <w:r w:rsidRPr="009E04B4"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Heading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Heading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Heading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Heading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54203DAF">
      <w:pPr>
        <w:pStyle w:val="Heading1"/>
      </w:pPr>
      <w:bookmarkStart w:name="_Toc9943637" w:id="4"/>
      <w:bookmarkStart w:name="_Toc10112775" w:id="5"/>
      <w:bookmarkStart w:name="_Toc10113625" w:id="6"/>
      <w:bookmarkStart w:name="_Toc10120025" w:id="7"/>
      <w:bookmarkStart w:name="_Toc10120062" w:id="8"/>
      <w:bookmarkStart w:name="_Toc10120104" w:id="9"/>
      <w:bookmarkStart w:name="_Toc10120165" w:id="10"/>
      <w:bookmarkStart w:name="_Toc10120240" w:id="11"/>
      <w:bookmarkStart w:name="_Toc10120437" w:id="12"/>
      <w:bookmarkStart w:name="_Toc10120480" w:id="13"/>
      <w:bookmarkStart w:name="_Toc10120533" w:id="14"/>
      <w:bookmarkStart w:name="_Toc10120572" w:id="15"/>
      <w:bookmarkStart w:name="_Toc10120653" w:id="16"/>
      <w:bookmarkStart w:name="_Toc10205664" w:id="17"/>
      <w:bookmarkStart w:name="_Toc10206314" w:id="18"/>
      <w:bookmarkStart w:name="_Toc9943638" w:id="19"/>
      <w:bookmarkStart w:name="_Toc10112776" w:id="20"/>
      <w:bookmarkStart w:name="_Toc10113626" w:id="21"/>
      <w:bookmarkStart w:name="_Toc10120026" w:id="22"/>
      <w:bookmarkStart w:name="_Toc10120063" w:id="23"/>
      <w:bookmarkStart w:name="_Toc10120105" w:id="24"/>
      <w:bookmarkStart w:name="_Toc10120166" w:id="25"/>
      <w:bookmarkStart w:name="_Toc10120241" w:id="26"/>
      <w:bookmarkStart w:name="_Toc10120438" w:id="27"/>
      <w:bookmarkStart w:name="_Toc10120481" w:id="28"/>
      <w:bookmarkStart w:name="_Toc10120534" w:id="29"/>
      <w:bookmarkStart w:name="_Toc10120573" w:id="30"/>
      <w:bookmarkStart w:name="_Toc10120654" w:id="31"/>
      <w:bookmarkStart w:name="_Toc10205665" w:id="32"/>
      <w:bookmarkStart w:name="_Toc10206315" w:id="33"/>
      <w:bookmarkStart w:name="_Toc29451711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Heading1"/>
      </w:pPr>
      <w:bookmarkStart w:name="_Toc506305849" w:id="35"/>
      <w:bookmarkStart w:name="_Toc29451712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odyTex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odyTex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611AFD" w:rsidRDefault="007C6812" w14:paraId="1DDB0DFC" w14:textId="7242F857">
      <w:pPr>
        <w:pStyle w:val="Heading1"/>
      </w:pPr>
      <w:bookmarkStart w:name="_Toc10120030" w:id="37"/>
      <w:bookmarkStart w:name="_Toc10120067" w:id="38"/>
      <w:bookmarkStart w:name="_Toc10120109" w:id="39"/>
      <w:bookmarkStart w:name="_Toc10120170" w:id="40"/>
      <w:bookmarkStart w:name="_Toc10120245" w:id="41"/>
      <w:bookmarkStart w:name="_Toc10120442" w:id="42"/>
      <w:bookmarkStart w:name="_Toc10120485" w:id="43"/>
      <w:bookmarkStart w:name="_Toc10120538" w:id="44"/>
      <w:bookmarkStart w:name="_Toc10120577" w:id="45"/>
      <w:bookmarkStart w:name="_Toc10120658" w:id="46"/>
      <w:bookmarkStart w:name="_Toc10205669" w:id="47"/>
      <w:bookmarkStart w:name="_Toc10206319" w:id="48"/>
      <w:bookmarkStart w:name="_Toc10120031" w:id="49"/>
      <w:bookmarkStart w:name="_Toc10120068" w:id="50"/>
      <w:bookmarkStart w:name="_Toc10120110" w:id="51"/>
      <w:bookmarkStart w:name="_Toc10120171" w:id="52"/>
      <w:bookmarkStart w:name="_Toc10120246" w:id="53"/>
      <w:bookmarkStart w:name="_Toc10120443" w:id="54"/>
      <w:bookmarkStart w:name="_Toc10120486" w:id="55"/>
      <w:bookmarkStart w:name="_Toc10120539" w:id="56"/>
      <w:bookmarkStart w:name="_Toc10120578" w:id="57"/>
      <w:bookmarkStart w:name="_Toc10120659" w:id="58"/>
      <w:bookmarkStart w:name="_Toc10205670" w:id="59"/>
      <w:bookmarkStart w:name="_Toc10206320" w:id="60"/>
      <w:bookmarkStart w:name="_Toc29451713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Pr="009E04B4" w:rsidR="00A229E4">
        <w:rPr>
          <w:caps w:val="0"/>
        </w:rPr>
        <w:t>ehandlingsans</w:t>
      </w:r>
      <w:r w:rsidR="00A229E4">
        <w:rPr>
          <w:caps w:val="0"/>
        </w:rPr>
        <w:t>v</w:t>
      </w:r>
      <w:r w:rsidRPr="009E04B4" w:rsidR="00A229E4">
        <w:rPr>
          <w:caps w:val="0"/>
        </w:rPr>
        <w:t xml:space="preserve">arliges </w:t>
      </w:r>
      <w:r w:rsidRPr="009E04B4" w:rsidR="00AF6B17">
        <w:rPr>
          <w:caps w:val="0"/>
        </w:rPr>
        <w:t>instrukse</w:t>
      </w:r>
      <w:r w:rsidR="00AF6B17">
        <w:rPr>
          <w:caps w:val="0"/>
        </w:rPr>
        <w:t>r</w:t>
      </w:r>
      <w:r w:rsidRPr="009E04B4" w:rsidR="00A229E4">
        <w:rPr>
          <w:caps w:val="0"/>
        </w:rPr>
        <w:t xml:space="preserve"> til </w:t>
      </w:r>
      <w:r w:rsidR="00AF6B17">
        <w:rPr>
          <w:caps w:val="0"/>
        </w:rPr>
        <w:t>D</w:t>
      </w:r>
      <w:r w:rsidRPr="009E04B4" w:rsidR="00A229E4">
        <w:rPr>
          <w:caps w:val="0"/>
        </w:rPr>
        <w:t>atabehandleren</w:t>
      </w:r>
      <w:bookmarkEnd w:id="61"/>
      <w:r w:rsidRPr="009E04B4" w:rsidR="00A229E4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00FB151A" w14:paraId="2510C1D0" w14:textId="5495A67F">
      <w:pPr>
        <w:pStyle w:val="Heading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:rsidRPr="00FB151A" w:rsidR="00FB151A" w:rsidP="00580F45" w:rsidRDefault="00FB151A" w14:paraId="5E979B7A" w14:textId="77777777"/>
    <w:p w:rsidRPr="009E04B4" w:rsidR="006E729F" w:rsidP="00580F45" w:rsidRDefault="009F2D75" w14:paraId="18309221" w14:textId="677EF1AB">
      <w:pPr>
        <w:pStyle w:val="Heading2"/>
      </w:pPr>
      <w:bookmarkStart w:name="_Ref16065624" w:id="64"/>
      <w:bookmarkStart w:name="_Hlk3202117" w:id="65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Pr="009E04B4" w:rsidR="006E729F">
        <w:t>Databehandler skal omgående underrette den Behandlingsansvarlige, dersom vedkommende mener at instruks</w:t>
      </w:r>
      <w:r w:rsidRPr="009E04B4" w:rsidR="0024675A">
        <w:t>en</w:t>
      </w:r>
      <w:r w:rsidR="00B22EA3">
        <w:t>e</w:t>
      </w:r>
      <w:r w:rsidRPr="009E04B4" w:rsidR="006E729F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Pr="009E04B4" w:rsidR="006E729F">
        <w:t>art</w:t>
      </w:r>
      <w:r w:rsidR="001B06E1">
        <w:t>ikkel</w:t>
      </w:r>
      <w:r w:rsidRPr="009E04B4" w:rsidR="006E729F">
        <w:t xml:space="preserve"> 28</w:t>
      </w:r>
      <w:r w:rsidR="00F84742">
        <w:t xml:space="preserve"> (</w:t>
      </w:r>
      <w:r w:rsidRPr="009E04B4" w:rsidR="006E729F">
        <w:t>3</w:t>
      </w:r>
      <w:r w:rsidR="00F84742">
        <w:t>) (</w:t>
      </w:r>
      <w:r w:rsidRPr="009E04B4" w:rsidR="00C0382D">
        <w:t>h</w:t>
      </w:r>
      <w:r w:rsidR="00F84742">
        <w:t>)</w:t>
      </w:r>
      <w:r w:rsidRPr="009E04B4" w:rsidR="006E729F">
        <w:t>.</w:t>
      </w:r>
      <w:bookmarkEnd w:id="64"/>
      <w:r w:rsidRPr="009E04B4" w:rsidR="006E729F">
        <w:t xml:space="preserve"> </w:t>
      </w:r>
    </w:p>
    <w:p w:rsidRPr="009E04B4" w:rsidR="00044C82" w:rsidP="00580F45" w:rsidRDefault="00044C82" w14:paraId="217678EC" w14:textId="34A20F7F"/>
    <w:p w:rsidRPr="008919F6" w:rsidR="00436FD5" w:rsidP="00C06B6A" w:rsidRDefault="00FF36A5" w14:paraId="3A9ECDD5" w14:textId="1766597B">
      <w:pPr>
        <w:pStyle w:val="Heading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EC6D2E" w:rsidRDefault="00A229E4" w14:paraId="738B4B73" w14:textId="68A260A0">
      <w:pPr>
        <w:pStyle w:val="Heading1"/>
        <w:rPr>
          <w:rFonts w:cstheme="minorHAnsi"/>
          <w:szCs w:val="24"/>
        </w:rPr>
      </w:pPr>
      <w:bookmarkStart w:name="_Toc29451714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Heading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08B19F0" w14:paraId="2235A2AD" w14:textId="783B1B1E">
      <w:pPr>
        <w:pStyle w:val="Heading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Pr="00FB151A" w:rsidR="00F84742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Heading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Heading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Heading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034" w:id="67"/>
      <w:bookmarkStart w:name="_Toc10120071" w:id="68"/>
      <w:bookmarkStart w:name="_Toc10120113" w:id="69"/>
      <w:bookmarkStart w:name="_Toc10120174" w:id="70"/>
      <w:bookmarkStart w:name="_Toc10120249" w:id="71"/>
      <w:bookmarkStart w:name="_Toc10120446" w:id="72"/>
      <w:bookmarkStart w:name="_Toc10120489" w:id="73"/>
      <w:bookmarkStart w:name="_Toc10120542" w:id="74"/>
      <w:bookmarkStart w:name="_Toc10120581" w:id="75"/>
      <w:bookmarkStart w:name="_Toc10120662" w:id="76"/>
      <w:bookmarkStart w:name="_Toc10205673" w:id="77"/>
      <w:bookmarkStart w:name="_Toc10206323" w:id="78"/>
      <w:bookmarkStart w:name="_Toc10120035" w:id="79"/>
      <w:bookmarkStart w:name="_Toc10120072" w:id="80"/>
      <w:bookmarkStart w:name="_Toc10120114" w:id="81"/>
      <w:bookmarkStart w:name="_Toc10120175" w:id="82"/>
      <w:bookmarkStart w:name="_Toc10120250" w:id="83"/>
      <w:bookmarkStart w:name="_Toc10120447" w:id="84"/>
      <w:bookmarkStart w:name="_Toc10120490" w:id="85"/>
      <w:bookmarkStart w:name="_Toc10120543" w:id="86"/>
      <w:bookmarkStart w:name="_Toc10120582" w:id="87"/>
      <w:bookmarkStart w:name="_Toc10120663" w:id="88"/>
      <w:bookmarkStart w:name="_Toc10205674" w:id="89"/>
      <w:bookmarkStart w:name="_Toc10206324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Heading1"/>
        <w:numPr>
          <w:ilvl w:val="0"/>
          <w:numId w:val="8"/>
        </w:numPr>
      </w:pPr>
      <w:bookmarkStart w:name="_Toc29451715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Heading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Heading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Heading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26302DF2">
      <w:pPr>
        <w:pStyle w:val="Heading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Heading1"/>
      </w:pPr>
      <w:bookmarkStart w:name="_Toc29451716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Heading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Heading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Heading2"/>
        <w:numPr>
          <w:ilvl w:val="0"/>
          <w:numId w:val="0"/>
        </w:numPr>
        <w:ind w:left="-1"/>
      </w:pPr>
    </w:p>
    <w:p w:rsidRPr="009E04B4" w:rsidR="00472DC0" w:rsidP="00580F45" w:rsidRDefault="002218DB" w14:paraId="40943B16" w14:textId="64D78D3E">
      <w:pPr>
        <w:pStyle w:val="Heading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:rsidRPr="009E04B4" w:rsidR="0013284E" w:rsidP="00580F45" w:rsidRDefault="00A229E4" w14:paraId="037E90BA" w14:textId="5B5A5113">
      <w:pPr>
        <w:pStyle w:val="Heading1"/>
      </w:pPr>
      <w:bookmarkStart w:name="_Toc10205677" w:id="96"/>
      <w:bookmarkStart w:name="_Toc10206327" w:id="97"/>
      <w:bookmarkStart w:name="_Toc10205678" w:id="98"/>
      <w:bookmarkStart w:name="_Toc10206328" w:id="99"/>
      <w:bookmarkStart w:name="_Toc10205679" w:id="100"/>
      <w:bookmarkStart w:name="_Toc10206329" w:id="101"/>
      <w:bookmarkStart w:name="_Toc10205680" w:id="102"/>
      <w:bookmarkStart w:name="_Toc10206330" w:id="103"/>
      <w:bookmarkStart w:name="_Toc10205681" w:id="104"/>
      <w:bookmarkStart w:name="_Toc10206331" w:id="105"/>
      <w:bookmarkStart w:name="_Toc10205682" w:id="106"/>
      <w:bookmarkStart w:name="_Toc10206332" w:id="107"/>
      <w:bookmarkStart w:name="_Toc10205683" w:id="108"/>
      <w:bookmarkStart w:name="_Toc10206333" w:id="109"/>
      <w:bookmarkStart w:name="_Toc10205684" w:id="110"/>
      <w:bookmarkStart w:name="_Toc10206334" w:id="111"/>
      <w:bookmarkStart w:name="_Toc10205685" w:id="112"/>
      <w:bookmarkStart w:name="_Toc10206335" w:id="113"/>
      <w:bookmarkStart w:name="_Toc10205686" w:id="114"/>
      <w:bookmarkStart w:name="_Toc10206336" w:id="115"/>
      <w:bookmarkStart w:name="_Toc10205687" w:id="116"/>
      <w:bookmarkStart w:name="_Toc10206337" w:id="117"/>
      <w:bookmarkStart w:name="_Toc10205688" w:id="118"/>
      <w:bookmarkStart w:name="_Toc10206338" w:id="119"/>
      <w:bookmarkStart w:name="_Toc10205689" w:id="120"/>
      <w:bookmarkStart w:name="_Toc10206339" w:id="121"/>
      <w:bookmarkStart w:name="_Toc10205690" w:id="122"/>
      <w:bookmarkStart w:name="_Toc10206340" w:id="123"/>
      <w:bookmarkStart w:name="_Toc10205691" w:id="124"/>
      <w:bookmarkStart w:name="_Toc10206341" w:id="125"/>
      <w:bookmarkStart w:name="_Toc10205692" w:id="126"/>
      <w:bookmarkStart w:name="_Toc10206342" w:id="127"/>
      <w:bookmarkStart w:name="_Toc10205693" w:id="128"/>
      <w:bookmarkStart w:name="_Toc10206343" w:id="129"/>
      <w:bookmarkStart w:name="_Toc10205694" w:id="130"/>
      <w:bookmarkStart w:name="_Toc10206344" w:id="131"/>
      <w:bookmarkStart w:name="_Toc10205695" w:id="132"/>
      <w:bookmarkStart w:name="_Toc10206345" w:id="133"/>
      <w:bookmarkStart w:name="_Toc10205696" w:id="134"/>
      <w:bookmarkStart w:name="_Toc10206346" w:id="135"/>
      <w:bookmarkStart w:name="_Toc10205697" w:id="136"/>
      <w:bookmarkStart w:name="_Toc10206347" w:id="137"/>
      <w:bookmarkStart w:name="_Toc10205698" w:id="138"/>
      <w:bookmarkStart w:name="_Toc10206348" w:id="139"/>
      <w:bookmarkStart w:name="_Toc10205699" w:id="140"/>
      <w:bookmarkStart w:name="_Toc10206349" w:id="141"/>
      <w:bookmarkStart w:name="_Toc10205700" w:id="142"/>
      <w:bookmarkStart w:name="_Toc10206350" w:id="143"/>
      <w:bookmarkStart w:name="_Toc10205701" w:id="144"/>
      <w:bookmarkStart w:name="_Toc10206351" w:id="145"/>
      <w:bookmarkStart w:name="_Toc10205702" w:id="146"/>
      <w:bookmarkStart w:name="_Toc10206352" w:id="147"/>
      <w:bookmarkStart w:name="_Toc10205703" w:id="148"/>
      <w:bookmarkStart w:name="_Toc10206353" w:id="149"/>
      <w:bookmarkStart w:name="_Toc10205704" w:id="150"/>
      <w:bookmarkStart w:name="_Toc10206354" w:id="151"/>
      <w:bookmarkStart w:name="_Toc10205705" w:id="152"/>
      <w:bookmarkStart w:name="_Toc10206355" w:id="153"/>
      <w:bookmarkStart w:name="_Toc10205706" w:id="154"/>
      <w:bookmarkStart w:name="_Toc10206356" w:id="155"/>
      <w:bookmarkStart w:name="_Ref16175516" w:id="156"/>
      <w:bookmarkStart w:name="_Toc29451717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Heading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41A609FF">
      <w:pPr>
        <w:pStyle w:val="Heading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Paragraph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Heading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Heading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00A229E4" w14:paraId="4873E535" w14:textId="2506F8E6">
      <w:pPr>
        <w:pStyle w:val="Heading1"/>
      </w:pPr>
      <w:bookmarkStart w:name="_Hlt26694799" w:id="160"/>
      <w:bookmarkStart w:name="_Ref15648607" w:id="161"/>
      <w:bookmarkStart w:name="_Ref15886630" w:id="162"/>
      <w:bookmarkStart w:name="_Toc29451718" w:id="163"/>
      <w:bookmarkStart w:name="_Ref501570867" w:id="164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Heading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Heading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Heading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Heading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Paragraph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Heading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Paragraph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Heading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896F98" w:rsidRDefault="002563B8" w14:paraId="6CB3B474" w14:textId="629E353A">
      <w:pPr>
        <w:pStyle w:val="Heading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Heading1"/>
      </w:pPr>
      <w:bookmarkStart w:name="_Toc29451719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6833594F">
      <w:pPr>
        <w:pStyle w:val="Heading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Paragraph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Heading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Heading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Paragraph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004E224B" w14:paraId="5967B0C7" w14:textId="15C90E2F">
      <w:pPr>
        <w:pStyle w:val="ListParagraph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:rsidR="00036AA1" w:rsidP="00EF3D97" w:rsidRDefault="00036AA1" w14:paraId="64132531" w14:textId="29232305">
      <w:pPr>
        <w:pStyle w:val="ListParagraph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Paragraph"/>
        <w:ind w:left="1080"/>
      </w:pPr>
    </w:p>
    <w:p w:rsidRPr="009E04B4" w:rsidR="00E677FF" w:rsidP="00580F45" w:rsidRDefault="00E677FF" w14:paraId="168DB634" w14:textId="190831B4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Heading1"/>
      </w:pPr>
      <w:bookmarkStart w:name="_Toc10112787" w:id="170"/>
      <w:bookmarkStart w:name="_Toc10113637" w:id="171"/>
      <w:bookmarkStart w:name="_Toc10120041" w:id="172"/>
      <w:bookmarkStart w:name="_Toc10120078" w:id="173"/>
      <w:bookmarkStart w:name="_Toc10120120" w:id="174"/>
      <w:bookmarkStart w:name="_Toc10120181" w:id="175"/>
      <w:bookmarkStart w:name="_Toc10120256" w:id="176"/>
      <w:bookmarkStart w:name="_Toc10120453" w:id="177"/>
      <w:bookmarkStart w:name="_Toc10120496" w:id="178"/>
      <w:bookmarkStart w:name="_Toc10120549" w:id="179"/>
      <w:bookmarkStart w:name="_Toc10120588" w:id="180"/>
      <w:bookmarkStart w:name="_Toc10120669" w:id="181"/>
      <w:bookmarkStart w:name="_Toc10205710" w:id="182"/>
      <w:bookmarkStart w:name="_Toc10206360" w:id="183"/>
      <w:bookmarkStart w:name="_Toc98814584" w:id="184"/>
      <w:bookmarkStart w:name="_Toc98814706" w:id="185"/>
      <w:bookmarkStart w:name="_Toc98818317" w:id="186"/>
      <w:bookmarkStart w:name="_Toc98823263" w:id="187"/>
      <w:bookmarkStart w:name="_Ref15645923" w:id="188"/>
      <w:bookmarkStart w:name="_Toc29451720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Heading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Heading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r w:rsidRPr="00A210F8" w:rsidR="00A210F8">
        <w:t>fremgår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Heading1"/>
      </w:pPr>
      <w:bookmarkStart w:name="_Toc10112790" w:id="190"/>
      <w:bookmarkStart w:name="_Toc10113640" w:id="191"/>
      <w:bookmarkStart w:name="_Toc10120044" w:id="192"/>
      <w:bookmarkStart w:name="_Toc10120081" w:id="193"/>
      <w:bookmarkStart w:name="_Toc10120123" w:id="194"/>
      <w:bookmarkStart w:name="_Toc10120045" w:id="195"/>
      <w:bookmarkStart w:name="_Toc10120082" w:id="196"/>
      <w:bookmarkStart w:name="_Toc10120124" w:id="197"/>
      <w:bookmarkStart w:name="_Toc10120184" w:id="198"/>
      <w:bookmarkStart w:name="_Toc10120259" w:id="199"/>
      <w:bookmarkStart w:name="_Toc10120456" w:id="200"/>
      <w:bookmarkStart w:name="_Toc10120499" w:id="201"/>
      <w:bookmarkStart w:name="_Toc10120552" w:id="202"/>
      <w:bookmarkStart w:name="_Toc10120591" w:id="203"/>
      <w:bookmarkStart w:name="_Toc10120672" w:id="204"/>
      <w:bookmarkStart w:name="_Toc10205713" w:id="205"/>
      <w:bookmarkStart w:name="_Toc10206363" w:id="206"/>
      <w:bookmarkStart w:name="_Toc10112792" w:id="207"/>
      <w:bookmarkStart w:name="_Toc10113642" w:id="208"/>
      <w:bookmarkStart w:name="_Toc10120046" w:id="209"/>
      <w:bookmarkStart w:name="_Toc10120083" w:id="210"/>
      <w:bookmarkStart w:name="_Toc10120125" w:id="211"/>
      <w:bookmarkStart w:name="_Toc10120185" w:id="212"/>
      <w:bookmarkStart w:name="_Toc10120260" w:id="213"/>
      <w:bookmarkStart w:name="_Toc10120457" w:id="214"/>
      <w:bookmarkStart w:name="_Toc10120500" w:id="215"/>
      <w:bookmarkStart w:name="_Toc10120553" w:id="216"/>
      <w:bookmarkStart w:name="_Toc10120592" w:id="217"/>
      <w:bookmarkStart w:name="_Toc10120673" w:id="218"/>
      <w:bookmarkStart w:name="_Toc10205714" w:id="219"/>
      <w:bookmarkStart w:name="_Toc10206364" w:id="220"/>
      <w:bookmarkStart w:name="_Toc10112793" w:id="221"/>
      <w:bookmarkStart w:name="_Toc10113643" w:id="222"/>
      <w:bookmarkStart w:name="_Toc10120047" w:id="223"/>
      <w:bookmarkStart w:name="_Toc10120084" w:id="224"/>
      <w:bookmarkStart w:name="_Toc10120126" w:id="225"/>
      <w:bookmarkStart w:name="_Toc10120186" w:id="226"/>
      <w:bookmarkStart w:name="_Toc10120261" w:id="227"/>
      <w:bookmarkStart w:name="_Toc10120458" w:id="228"/>
      <w:bookmarkStart w:name="_Toc10120501" w:id="229"/>
      <w:bookmarkStart w:name="_Toc10120554" w:id="230"/>
      <w:bookmarkStart w:name="_Toc10120593" w:id="231"/>
      <w:bookmarkStart w:name="_Toc10120674" w:id="232"/>
      <w:bookmarkStart w:name="_Toc10205715" w:id="233"/>
      <w:bookmarkStart w:name="_Toc10206365" w:id="234"/>
      <w:bookmarkStart w:name="_Toc10112794" w:id="235"/>
      <w:bookmarkStart w:name="_Toc10113644" w:id="236"/>
      <w:bookmarkStart w:name="_Toc10120048" w:id="237"/>
      <w:bookmarkStart w:name="_Toc10120085" w:id="238"/>
      <w:bookmarkStart w:name="_Toc10120127" w:id="239"/>
      <w:bookmarkStart w:name="_Toc10120187" w:id="240"/>
      <w:bookmarkStart w:name="_Toc10120262" w:id="241"/>
      <w:bookmarkStart w:name="_Toc10120459" w:id="242"/>
      <w:bookmarkStart w:name="_Toc10120502" w:id="243"/>
      <w:bookmarkStart w:name="_Toc10120555" w:id="244"/>
      <w:bookmarkStart w:name="_Toc10120594" w:id="245"/>
      <w:bookmarkStart w:name="_Toc10120675" w:id="246"/>
      <w:bookmarkStart w:name="_Toc10205716" w:id="247"/>
      <w:bookmarkStart w:name="_Toc10206366" w:id="248"/>
      <w:bookmarkStart w:name="_Toc10120676" w:id="249"/>
      <w:bookmarkStart w:name="_Toc10205717" w:id="250"/>
      <w:bookmarkStart w:name="_Toc10206367" w:id="251"/>
      <w:bookmarkStart w:name="_Toc10120677" w:id="252"/>
      <w:bookmarkStart w:name="_Toc10205718" w:id="253"/>
      <w:bookmarkStart w:name="_Toc10206368" w:id="254"/>
      <w:bookmarkStart w:name="_Toc10120678" w:id="255"/>
      <w:bookmarkStart w:name="_Toc10205719" w:id="256"/>
      <w:bookmarkStart w:name="_Toc10206369" w:id="257"/>
      <w:bookmarkStart w:name="_Toc10120679" w:id="258"/>
      <w:bookmarkStart w:name="_Toc10205720" w:id="259"/>
      <w:bookmarkStart w:name="_Toc10206370" w:id="260"/>
      <w:bookmarkStart w:name="_Toc10120680" w:id="261"/>
      <w:bookmarkStart w:name="_Toc10205721" w:id="262"/>
      <w:bookmarkStart w:name="_Toc10206371" w:id="263"/>
      <w:bookmarkStart w:name="_Toc10120681" w:id="264"/>
      <w:bookmarkStart w:name="_Toc10205722" w:id="265"/>
      <w:bookmarkStart w:name="_Toc10206372" w:id="266"/>
      <w:bookmarkStart w:name="_Toc10120682" w:id="267"/>
      <w:bookmarkStart w:name="_Toc10205723" w:id="268"/>
      <w:bookmarkStart w:name="_Toc10206373" w:id="269"/>
      <w:bookmarkStart w:name="_Toc10120683" w:id="270"/>
      <w:bookmarkStart w:name="_Toc10205724" w:id="271"/>
      <w:bookmarkStart w:name="_Toc10206374" w:id="272"/>
      <w:bookmarkStart w:name="_Toc10120684" w:id="273"/>
      <w:bookmarkStart w:name="_Toc10205725" w:id="274"/>
      <w:bookmarkStart w:name="_Toc10206375" w:id="275"/>
      <w:bookmarkStart w:name="_Toc506305857" w:id="276"/>
      <w:bookmarkStart w:name="_Toc29451721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00D57DCB" w14:paraId="1E999BEF" w14:textId="2B180B67">
      <w:pPr>
        <w:pStyle w:val="Heading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00580F45" w:rsidRDefault="00445A9E" w14:paraId="29A33BBC" w14:textId="1F58566D">
      <w:pPr>
        <w:pStyle w:val="Heading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:rsidRPr="009E04B4" w:rsidR="00C854EE" w:rsidP="00580F45" w:rsidRDefault="00A229E4" w14:paraId="3D9F72A9" w14:textId="36A9C32F">
      <w:pPr>
        <w:pStyle w:val="Heading1"/>
      </w:pPr>
      <w:bookmarkStart w:name="_Toc474496344" w:id="278"/>
      <w:bookmarkStart w:name="_Ref16197158" w:id="279"/>
      <w:bookmarkStart w:name="_Toc29451722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Heading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103BE5" w:rsidRDefault="00C4308E" w14:paraId="3D2D4ED3" w14:textId="237AF367">
      <w:pPr>
        <w:pStyle w:val="Heading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Heading1"/>
      </w:pPr>
      <w:bookmarkStart w:name="_Toc29451723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Heading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Heading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Heading1"/>
      </w:pPr>
      <w:bookmarkStart w:name="_Toc10112802" w:id="282"/>
      <w:bookmarkStart w:name="_Toc10113652" w:id="283"/>
      <w:bookmarkStart w:name="_Toc10120055" w:id="284"/>
      <w:bookmarkStart w:name="_Toc10120092" w:id="285"/>
      <w:bookmarkStart w:name="_Toc10120134" w:id="286"/>
      <w:bookmarkStart w:name="_Toc10120194" w:id="287"/>
      <w:bookmarkStart w:name="_Toc10120269" w:id="288"/>
      <w:bookmarkStart w:name="_Toc10120466" w:id="289"/>
      <w:bookmarkStart w:name="_Toc10120509" w:id="290"/>
      <w:bookmarkStart w:name="_Toc10120562" w:id="291"/>
      <w:bookmarkStart w:name="_Toc10120602" w:id="292"/>
      <w:bookmarkStart w:name="_Toc10120690" w:id="293"/>
      <w:bookmarkStart w:name="_Toc10205731" w:id="294"/>
      <w:bookmarkStart w:name="_Toc10206381" w:id="295"/>
      <w:bookmarkStart w:name="_Toc10112803" w:id="296"/>
      <w:bookmarkStart w:name="_Toc10113653" w:id="297"/>
      <w:bookmarkStart w:name="_Toc10120056" w:id="298"/>
      <w:bookmarkStart w:name="_Toc10120093" w:id="299"/>
      <w:bookmarkStart w:name="_Toc10120135" w:id="300"/>
      <w:bookmarkStart w:name="_Toc10120195" w:id="301"/>
      <w:bookmarkStart w:name="_Toc10120270" w:id="302"/>
      <w:bookmarkStart w:name="_Toc10120467" w:id="303"/>
      <w:bookmarkStart w:name="_Toc10120510" w:id="304"/>
      <w:bookmarkStart w:name="_Toc10120563" w:id="305"/>
      <w:bookmarkStart w:name="_Toc10120603" w:id="306"/>
      <w:bookmarkStart w:name="_Toc10120691" w:id="307"/>
      <w:bookmarkStart w:name="_Toc10205732" w:id="308"/>
      <w:bookmarkStart w:name="_Toc10206382" w:id="309"/>
      <w:bookmarkStart w:name="_Toc29451724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5AE3" w:rsidP="00B2016E" w:rsidRDefault="008A5AE3" w14:paraId="4F2B619E" w14:textId="77777777">
      <w:r>
        <w:separator/>
      </w:r>
    </w:p>
  </w:endnote>
  <w:endnote w:type="continuationSeparator" w:id="0">
    <w:p w:rsidR="008A5AE3" w:rsidP="00B2016E" w:rsidRDefault="008A5AE3" w14:paraId="75CE5EC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4D0" w:rsidR="00EF3D97" w:rsidP="00B904D0" w:rsidRDefault="00EF3D97" w14:paraId="42B74EBE" w14:textId="481C6445">
    <w:pPr>
      <w:pStyle w:val="Footer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904D0" w:rsidR="00EF3D97" w:rsidP="0013559C" w:rsidRDefault="005F3A8E" w14:paraId="5BB5817A" w14:textId="530587E8">
    <w:pPr>
      <w:pStyle w:val="Footer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5AE3" w:rsidP="00B2016E" w:rsidRDefault="008A5AE3" w14:paraId="6D9A7341" w14:textId="77777777">
      <w:r>
        <w:separator/>
      </w:r>
    </w:p>
  </w:footnote>
  <w:footnote w:type="continuationSeparator" w:id="0">
    <w:p w:rsidR="008A5AE3" w:rsidP="00B2016E" w:rsidRDefault="008A5AE3" w14:paraId="313B5F3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3D97" w:rsidP="00B904D0" w:rsidRDefault="00F21CF7" w14:paraId="10038137" w14:textId="6E21D169">
    <w:pPr>
      <w:pStyle w:val="Header"/>
      <w:pBdr>
        <w:bottom w:val="single" w:color="auto" w:sz="4" w:space="1"/>
      </w:pBdr>
      <w:rPr>
        <w:smallCaps/>
        <w:sz w:val="16"/>
        <w:szCs w:val="16"/>
      </w:rPr>
    </w:pPr>
    <w:r w:rsidRPr="00F57F28">
      <w:drawing>
        <wp:anchor distT="0" distB="0" distL="114300" distR="114300" simplePos="0" relativeHeight="251663360" behindDoc="0" locked="0" layoutInCell="1" allowOverlap="1" wp14:anchorId="226BA946" wp14:editId="1749AD4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68744" cy="476250"/>
          <wp:effectExtent l="0" t="0" r="3175" b="0"/>
          <wp:wrapNone/>
          <wp:docPr id="1037357652" name="Picture 2" descr="Arbeidstilsynet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Arbeidstilsynet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744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B904D0" w:rsidR="00EF3D97" w:rsidP="00B904D0" w:rsidRDefault="00EF3D97" w14:paraId="56C451CF" w14:textId="0CF269AC">
    <w:pPr>
      <w:pStyle w:val="Header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Header"/>
      <w:pBdr>
        <w:bottom w:val="single" w:color="auto" w:sz="4" w:space="1"/>
      </w:pBdr>
    </w:pPr>
  </w:p>
  <w:p w:rsidR="00EF3D97" w:rsidP="00A90197" w:rsidRDefault="00EF3D97" w14:paraId="021259C6" w14:textId="77777777">
    <w:pPr>
      <w:pStyle w:val="Header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3D97" w:rsidP="00A90197" w:rsidRDefault="00F21CF7" w14:paraId="2F9AE2AD" w14:textId="343BC280">
    <w:pPr>
      <w:pStyle w:val="Header"/>
    </w:pPr>
    <w:r w:rsidRPr="00F57F28">
      <w:drawing>
        <wp:anchor distT="0" distB="0" distL="114300" distR="114300" simplePos="0" relativeHeight="251661312" behindDoc="0" locked="0" layoutInCell="1" allowOverlap="1" wp14:anchorId="4B4ABCD7" wp14:editId="29F06DC9">
          <wp:simplePos x="0" y="0"/>
          <wp:positionH relativeFrom="column">
            <wp:posOffset>4926330</wp:posOffset>
          </wp:positionH>
          <wp:positionV relativeFrom="paragraph">
            <wp:posOffset>26035</wp:posOffset>
          </wp:positionV>
          <wp:extent cx="968744" cy="476250"/>
          <wp:effectExtent l="0" t="0" r="3175" b="0"/>
          <wp:wrapNone/>
          <wp:docPr id="1937211763" name="Picture 2" descr="Arbeidstilsynet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Arbeidstilsynet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744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550E"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:rsidR="00EF3D97" w:rsidP="00A90197" w:rsidRDefault="00EF3D97" w14:paraId="63F6C9D5" w14:textId="50BB15AF">
    <w:pPr>
      <w:pStyle w:val="Header"/>
    </w:pPr>
  </w:p>
  <w:p w:rsidR="00EF3D97" w:rsidP="00A90197" w:rsidRDefault="00EF3D97" w14:paraId="0DA9D90F" w14:textId="77777777">
    <w:pPr>
      <w:pStyle w:val="Header"/>
    </w:pPr>
  </w:p>
  <w:p w:rsidR="00EF3D97" w:rsidP="00A90197" w:rsidRDefault="00EF3D97" w14:paraId="47F8BE69" w14:textId="77777777">
    <w:pPr>
      <w:pStyle w:val="Header"/>
    </w:pPr>
  </w:p>
  <w:p w:rsidR="00EF3D97" w:rsidP="00A90197" w:rsidRDefault="00EF3D97" w14:paraId="2CAD9132" w14:textId="6A346EA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Heading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2C0B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AE3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491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5AE3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426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CBD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223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CF7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4C7E775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Heading2Char" w:customStyle="1">
    <w:name w:val="Heading 2 Char"/>
    <w:basedOn w:val="DefaultParagraphFont"/>
    <w:link w:val="Heading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Heading3Char" w:customStyle="1">
    <w:name w:val="Heading 3 Char"/>
    <w:basedOn w:val="DefaultParagraphFont"/>
    <w:link w:val="Heading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Heading4Char" w:customStyle="1">
    <w:name w:val="Heading 4 Char"/>
    <w:basedOn w:val="DefaultParagraphFont"/>
    <w:link w:val="Heading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Heading5Char" w:customStyle="1">
    <w:name w:val="Heading 5 Char"/>
    <w:basedOn w:val="DefaultParagraphFont"/>
    <w:link w:val="Heading5"/>
    <w:rsid w:val="00B2016E"/>
    <w:rPr>
      <w:rFonts w:ascii="Arial" w:hAnsi="Arial" w:eastAsia="Times New Roman" w:cs="Times New Roman"/>
      <w:szCs w:val="20"/>
      <w:lang w:eastAsia="nb-NO"/>
    </w:rPr>
  </w:style>
  <w:style w:type="character" w:styleId="Heading6Char" w:customStyle="1">
    <w:name w:val="Heading 6 Char"/>
    <w:basedOn w:val="DefaultParagraphFont"/>
    <w:link w:val="Heading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Heading7Char" w:customStyle="1">
    <w:name w:val="Heading 7 Char"/>
    <w:basedOn w:val="DefaultParagraphFont"/>
    <w:link w:val="Heading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Heading8Char" w:customStyle="1">
    <w:name w:val="Heading 8 Char"/>
    <w:basedOn w:val="DefaultParagraphFont"/>
    <w:link w:val="Heading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Footer">
    <w:name w:val="footer"/>
    <w:basedOn w:val="Normal"/>
    <w:link w:val="Foot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FooterChar" w:customStyle="1">
    <w:name w:val="Footer Char"/>
    <w:basedOn w:val="DefaultParagraphFont"/>
    <w:link w:val="Footer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link">
    <w:name w:val="Hyperlink"/>
    <w:uiPriority w:val="99"/>
    <w:rsid w:val="00B2016E"/>
    <w:rPr>
      <w:color w:val="0000FF"/>
      <w:u w:val="single"/>
    </w:rPr>
  </w:style>
  <w:style w:type="paragraph" w:styleId="TOC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Header">
    <w:name w:val="header"/>
    <w:basedOn w:val="Normal"/>
    <w:link w:val="Head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HeaderChar" w:customStyle="1">
    <w:name w:val="Header Char"/>
    <w:basedOn w:val="DefaultParagraphFont"/>
    <w:link w:val="Header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leGrid">
    <w:name w:val="Table Grid"/>
    <w:basedOn w:val="TableNorma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2016E"/>
    <w:rPr>
      <w:sz w:val="20"/>
      <w:szCs w:val="20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rong">
    <w:name w:val="Strong"/>
    <w:basedOn w:val="DefaultParagraphFont"/>
    <w:uiPriority w:val="22"/>
    <w:qFormat/>
    <w:rsid w:val="00FE2C6E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odyText">
    <w:name w:val="Body Text"/>
    <w:basedOn w:val="Normal"/>
    <w:link w:val="BodyTextChar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odyTextChar" w:customStyle="1">
    <w:name w:val="Body Text Char"/>
    <w:basedOn w:val="DefaultParagraphFont"/>
    <w:link w:val="BodyText"/>
    <w:uiPriority w:val="1"/>
    <w:rsid w:val="007D05B0"/>
    <w:rPr>
      <w:rFonts w:ascii="Arial" w:hAnsi="Arial" w:eastAsia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TableNorma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3201CF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DefaultParagraphFon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odyTextIndentChar" w:customStyle="1">
    <w:name w:val="Body Text Indent Char"/>
    <w:basedOn w:val="DefaultParagraphFont"/>
    <w:link w:val="BodyTextIndent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le">
    <w:name w:val="Title"/>
    <w:basedOn w:val="Normal"/>
    <w:next w:val="Normal"/>
    <w:link w:val="TitleChar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styleId="TitleChar" w:customStyle="1">
    <w:name w:val="Title Char"/>
    <w:basedOn w:val="DefaultParagraphFont"/>
    <w:link w:val="Title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7EF143-D5D5-4544-A209-C53416CD39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385C4E-A2F9-487A-A92F-9B2B1BF05C5F}"/>
</file>

<file path=customXml/itemProps3.xml><?xml version="1.0" encoding="utf-8"?>
<ds:datastoreItem xmlns:ds="http://schemas.openxmlformats.org/officeDocument/2006/customXml" ds:itemID="{EB61CB37-01A1-4AC0-AF4B-097AC30D59BA}"/>
</file>

<file path=customXml/itemProps4.xml><?xml version="1.0" encoding="utf-8"?>
<ds:datastoreItem xmlns:ds="http://schemas.openxmlformats.org/officeDocument/2006/customXml" ds:itemID="{3F443C16-1A09-460D-A87E-43DD4777CA7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Mora, Emilie</lastModifiedBy>
  <revision>2</revision>
  <dcterms:created xsi:type="dcterms:W3CDTF">2025-11-27T20:36:00.0000000Z</dcterms:created>
  <dcterms:modified xsi:type="dcterms:W3CDTF">2026-06-24T12:26:25.5494768Z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0x010100786716B189A5DE4D90FF1C1F387078AD</vt:lpwstr>
  </property>
</Properties>
</file>